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B34CA">
        <w:rPr>
          <w:rFonts w:ascii="Verdana" w:hAnsi="Verdana" w:cs="Arial"/>
        </w:rPr>
        <w:t xml:space="preserve"> KARAR  SAYISI       :  286</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1B34CA">
        <w:rPr>
          <w:rFonts w:ascii="Verdana" w:hAnsi="Verdana"/>
        </w:rPr>
        <w:t>153</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B34CA">
        <w:rPr>
          <w:rFonts w:ascii="Verdana" w:hAnsi="Verdana"/>
        </w:rPr>
        <w:t xml:space="preserve">ET 302 </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B34CA">
        <w:rPr>
          <w:rFonts w:ascii="Verdana" w:hAnsi="Verdana"/>
        </w:rPr>
        <w:t xml:space="preserve"> gösteren 67 ET 302</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5399"/>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C7548"/>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67CE1"/>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1DD9"/>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42378-8E27-4818-9370-CEE3EBB03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2017-08-11T06:25:00Z</cp:lastPrinted>
  <dcterms:created xsi:type="dcterms:W3CDTF">2017-08-11T06:38:00Z</dcterms:created>
  <dcterms:modified xsi:type="dcterms:W3CDTF">2017-09-28T09:19:00Z</dcterms:modified>
</cp:coreProperties>
</file>